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09" w:rsidRDefault="00690338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СПОРТНО УЧИЛИЩЕ </w:t>
      </w:r>
      <w:r w:rsidR="00CA3509" w:rsidRPr="00CA3509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„ 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>ДИМИТЪР РОХОВ</w:t>
      </w:r>
      <w:r w:rsidR="00CA3509" w:rsidRPr="00CA3509">
        <w:rPr>
          <w:rFonts w:ascii="Times New Roman" w:eastAsia="Times New Roman" w:hAnsi="Times New Roman" w:cs="Times New Roman"/>
          <w:b/>
          <w:u w:val="single"/>
          <w:lang w:eastAsia="bg-BG"/>
        </w:rPr>
        <w:t>” – СЛИВЕН</w:t>
      </w: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357"/>
        <w:gridCol w:w="5103"/>
      </w:tblGrid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Задължителна информация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</w:rPr>
              <w:t>Образователни услуги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Наименование на административната услуга 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</w:rPr>
              <w:t>Преместване на ученици в държавните и в общинските училища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Правно основание за предоставянето на административната услуга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>/издаването на индивидуалния административен акт.</w:t>
            </w:r>
          </w:p>
        </w:tc>
        <w:tc>
          <w:tcPr>
            <w:tcW w:w="5103" w:type="dxa"/>
            <w:shd w:val="clear" w:color="auto" w:fill="auto"/>
          </w:tcPr>
          <w:p w:rsidR="00B3747F" w:rsidRDefault="004D63DE" w:rsidP="00B3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Закон за предучилищното и училищното образование - чл. 147 и чл. 148.</w:t>
            </w:r>
          </w:p>
          <w:p w:rsidR="00B3747F" w:rsidRPr="002F6444" w:rsidRDefault="00B3747F" w:rsidP="00B3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 xml:space="preserve">Наредба №1/30.08.2016 г. </w:t>
            </w:r>
            <w:r>
              <w:rPr>
                <w:rStyle w:val="2"/>
                <w:rFonts w:eastAsiaTheme="minorHAnsi"/>
              </w:rPr>
              <w:t xml:space="preserve">за условията и реда за прием и специализирана подготовка на учениците в спортните училища </w:t>
            </w:r>
            <w:r>
              <w:rPr>
                <w:rStyle w:val="2"/>
                <w:rFonts w:eastAsiaTheme="minorHAnsi"/>
              </w:rPr>
              <w:t>на Министерство</w:t>
            </w:r>
            <w:r>
              <w:rPr>
                <w:rStyle w:val="2"/>
                <w:rFonts w:eastAsiaTheme="minorHAnsi"/>
              </w:rPr>
              <w:br/>
              <w:t>на младежта и спорта</w:t>
            </w:r>
            <w:r>
              <w:rPr>
                <w:rStyle w:val="2"/>
                <w:rFonts w:eastAsiaTheme="minorHAnsi"/>
              </w:rPr>
              <w:t xml:space="preserve"> 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4D6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B37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Директор на </w:t>
            </w:r>
            <w:r w:rsidR="00B3747F">
              <w:rPr>
                <w:rFonts w:ascii="Times New Roman" w:hAnsi="Times New Roman"/>
                <w:sz w:val="24"/>
                <w:szCs w:val="24"/>
              </w:rPr>
              <w:t xml:space="preserve">Спортно училище „Димитър </w:t>
            </w:r>
            <w:proofErr w:type="spellStart"/>
            <w:r w:rsidR="00B3747F">
              <w:rPr>
                <w:rFonts w:ascii="Times New Roman" w:hAnsi="Times New Roman"/>
                <w:sz w:val="24"/>
                <w:szCs w:val="24"/>
              </w:rPr>
              <w:t>Рохов</w:t>
            </w:r>
            <w:proofErr w:type="spellEnd"/>
            <w:r w:rsidR="00B3747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103" w:type="dxa"/>
            <w:shd w:val="clear" w:color="auto" w:fill="auto"/>
          </w:tcPr>
          <w:p w:rsidR="00B3747F" w:rsidRDefault="00B3747F" w:rsidP="003D395C">
            <w:pPr>
              <w:spacing w:after="0" w:line="240" w:lineRule="auto"/>
              <w:ind w:firstLine="34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Родителите/настойниците и/или ученика</w:t>
            </w:r>
            <w:r>
              <w:rPr>
                <w:rStyle w:val="2"/>
                <w:rFonts w:eastAsiaTheme="minorHAnsi"/>
              </w:rPr>
              <w:br/>
              <w:t>подават писмено заявление по образец на</w:t>
            </w:r>
            <w:r>
              <w:rPr>
                <w:rStyle w:val="2"/>
                <w:rFonts w:eastAsiaTheme="minorHAnsi"/>
              </w:rPr>
              <w:br/>
              <w:t>училището до директора на приемащото</w:t>
            </w:r>
            <w:r>
              <w:rPr>
                <w:rStyle w:val="2"/>
                <w:rFonts w:eastAsiaTheme="minorHAnsi"/>
              </w:rPr>
              <w:br/>
              <w:t>училище.</w:t>
            </w:r>
          </w:p>
          <w:p w:rsidR="00B3747F" w:rsidRDefault="00B3747F" w:rsidP="003D395C">
            <w:pPr>
              <w:spacing w:after="0" w:line="240" w:lineRule="auto"/>
              <w:ind w:firstLine="34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В срок до 5 работни дни след постъпване на</w:t>
            </w:r>
            <w:r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заявлението директорът на училището</w:t>
            </w:r>
            <w:r>
              <w:rPr>
                <w:rStyle w:val="2"/>
                <w:rFonts w:eastAsiaTheme="minorHAnsi"/>
              </w:rPr>
              <w:br/>
              <w:t>назначава комисия и провежда изпит за</w:t>
            </w:r>
            <w:r>
              <w:rPr>
                <w:rStyle w:val="2"/>
                <w:rFonts w:eastAsiaTheme="minorHAnsi"/>
              </w:rPr>
              <w:br/>
              <w:t>проверка на способностите.</w:t>
            </w:r>
            <w:r>
              <w:rPr>
                <w:rStyle w:val="2"/>
                <w:rFonts w:eastAsiaTheme="minorHAnsi"/>
              </w:rPr>
              <w:t xml:space="preserve"> </w:t>
            </w:r>
          </w:p>
          <w:p w:rsidR="00B3747F" w:rsidRDefault="00B3747F" w:rsidP="003D395C">
            <w:pPr>
              <w:spacing w:after="0" w:line="240" w:lineRule="auto"/>
              <w:ind w:firstLine="34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При успешно положен изпит в срок до три</w:t>
            </w:r>
            <w:r>
              <w:rPr>
                <w:rStyle w:val="2"/>
                <w:rFonts w:eastAsiaTheme="minorHAnsi"/>
              </w:rPr>
              <w:br/>
              <w:t>работни дни от полагане на изпита</w:t>
            </w:r>
            <w:r>
              <w:rPr>
                <w:rStyle w:val="2"/>
                <w:rFonts w:eastAsiaTheme="minorHAnsi"/>
              </w:rPr>
              <w:br/>
              <w:t>директорът на училището потвърждава</w:t>
            </w:r>
            <w:r>
              <w:rPr>
                <w:rStyle w:val="2"/>
                <w:rFonts w:eastAsiaTheme="minorHAnsi"/>
              </w:rPr>
              <w:br/>
              <w:t>възможността за записването на ученика и</w:t>
            </w:r>
            <w:r>
              <w:rPr>
                <w:rStyle w:val="2"/>
                <w:rFonts w:eastAsiaTheme="minorHAnsi"/>
              </w:rPr>
              <w:br/>
              <w:t>уведомява писмено директора на училището,</w:t>
            </w:r>
            <w:r>
              <w:rPr>
                <w:rStyle w:val="2"/>
                <w:rFonts w:eastAsiaTheme="minorHAnsi"/>
              </w:rPr>
              <w:br/>
              <w:t>в което ученикът се е обучавал, за заявеното</w:t>
            </w:r>
            <w:r>
              <w:rPr>
                <w:rStyle w:val="2"/>
                <w:rFonts w:eastAsiaTheme="minorHAnsi"/>
              </w:rPr>
              <w:br/>
              <w:t>от родителя/настойника и/ли ученика</w:t>
            </w:r>
            <w:r>
              <w:rPr>
                <w:rStyle w:val="2"/>
                <w:rFonts w:eastAsiaTheme="minorHAnsi"/>
              </w:rPr>
              <w:br/>
              <w:t>желание.</w:t>
            </w:r>
            <w:r>
              <w:rPr>
                <w:rStyle w:val="2"/>
                <w:rFonts w:eastAsiaTheme="minorHAnsi"/>
              </w:rPr>
              <w:t xml:space="preserve"> </w:t>
            </w:r>
          </w:p>
          <w:p w:rsidR="00B3747F" w:rsidRDefault="00B3747F" w:rsidP="003D395C">
            <w:pPr>
              <w:spacing w:after="0" w:line="240" w:lineRule="auto"/>
              <w:ind w:firstLine="340"/>
              <w:jc w:val="both"/>
            </w:pPr>
            <w:r>
              <w:rPr>
                <w:rStyle w:val="2"/>
                <w:rFonts w:eastAsiaTheme="minorHAnsi"/>
              </w:rPr>
              <w:t>До пет работни дни от получаване на</w:t>
            </w:r>
            <w:r>
              <w:rPr>
                <w:rStyle w:val="2"/>
                <w:rFonts w:eastAsiaTheme="minorHAnsi"/>
              </w:rPr>
              <w:br/>
              <w:t>искането директорът на училището, в което</w:t>
            </w:r>
            <w:r>
              <w:rPr>
                <w:rStyle w:val="2"/>
                <w:rFonts w:eastAsiaTheme="minorHAnsi"/>
              </w:rPr>
              <w:br/>
              <w:t>се е обучавал ученикът, издава</w:t>
            </w:r>
            <w:r>
              <w:rPr>
                <w:rStyle w:val="2"/>
                <w:rFonts w:eastAsiaTheme="minorHAnsi"/>
              </w:rPr>
              <w:br/>
              <w:t>удостоверение за преместване и го</w:t>
            </w:r>
            <w:r>
              <w:rPr>
                <w:rStyle w:val="2"/>
                <w:rFonts w:eastAsiaTheme="minorHAnsi"/>
              </w:rPr>
              <w:br/>
              <w:t>предоставя на директора на приемащото</w:t>
            </w:r>
            <w:r>
              <w:rPr>
                <w:rStyle w:val="2"/>
                <w:rFonts w:eastAsiaTheme="minorHAnsi"/>
              </w:rPr>
              <w:br/>
              <w:t>училище заедно с копие на училищния</w:t>
            </w:r>
            <w:r>
              <w:rPr>
                <w:rStyle w:val="2"/>
                <w:rFonts w:eastAsiaTheme="minorHAnsi"/>
              </w:rPr>
              <w:br/>
              <w:t>учебен план и копие на личното</w:t>
            </w:r>
            <w:r>
              <w:rPr>
                <w:rStyle w:val="2"/>
                <w:rFonts w:eastAsiaTheme="minorHAnsi"/>
              </w:rPr>
              <w:br/>
              <w:t>образователно дело на ученика в първи и</w:t>
            </w:r>
            <w:r>
              <w:rPr>
                <w:rStyle w:val="2"/>
                <w:rFonts w:eastAsiaTheme="minorHAnsi"/>
              </w:rPr>
              <w:br/>
              <w:t>втори гимназиален етап.</w:t>
            </w:r>
          </w:p>
          <w:p w:rsidR="00B3747F" w:rsidRDefault="00B3747F" w:rsidP="003D395C">
            <w:pPr>
              <w:spacing w:after="0" w:line="240" w:lineRule="auto"/>
              <w:ind w:firstLine="340"/>
              <w:jc w:val="both"/>
            </w:pPr>
            <w:r>
              <w:rPr>
                <w:rStyle w:val="2"/>
                <w:rFonts w:eastAsiaTheme="minorHAnsi"/>
              </w:rPr>
              <w:t>Директорът на приемащото училище до три</w:t>
            </w:r>
            <w:r>
              <w:rPr>
                <w:rStyle w:val="2"/>
                <w:rFonts w:eastAsiaTheme="minorHAnsi"/>
              </w:rPr>
              <w:br/>
              <w:t>работни дни от получаване на</w:t>
            </w:r>
            <w:r>
              <w:rPr>
                <w:rStyle w:val="2"/>
                <w:rFonts w:eastAsiaTheme="minorHAnsi"/>
              </w:rPr>
              <w:br/>
              <w:t>удостоверението за преместване определя</w:t>
            </w:r>
            <w:r>
              <w:rPr>
                <w:rStyle w:val="2"/>
                <w:rFonts w:eastAsiaTheme="minorHAnsi"/>
              </w:rPr>
              <w:br/>
              <w:t>със заповед условията за приемане на</w:t>
            </w:r>
            <w:r>
              <w:rPr>
                <w:rStyle w:val="2"/>
                <w:rFonts w:eastAsiaTheme="minorHAnsi"/>
              </w:rPr>
              <w:br/>
              <w:t>ученика и информира родителя/настойника</w:t>
            </w:r>
            <w:r>
              <w:rPr>
                <w:rStyle w:val="2"/>
                <w:rFonts w:eastAsiaTheme="minorHAnsi"/>
              </w:rPr>
              <w:br/>
            </w:r>
            <w:r>
              <w:rPr>
                <w:rStyle w:val="21"/>
                <w:rFonts w:eastAsiaTheme="minorHAnsi"/>
                <w:b w:val="0"/>
                <w:bCs w:val="0"/>
              </w:rPr>
              <w:t>и/или ученика.</w:t>
            </w:r>
          </w:p>
          <w:p w:rsidR="003D395C" w:rsidRPr="002F6444" w:rsidRDefault="00B3747F" w:rsidP="003D395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Родителят/настойникът и/или ученикът</w:t>
            </w:r>
            <w:r>
              <w:rPr>
                <w:rStyle w:val="2"/>
                <w:rFonts w:eastAsiaTheme="minorHAnsi"/>
              </w:rPr>
              <w:br/>
              <w:t>подписва декларация за информирано</w:t>
            </w:r>
            <w:r>
              <w:rPr>
                <w:rStyle w:val="2"/>
                <w:rFonts w:eastAsiaTheme="minorHAnsi"/>
              </w:rPr>
              <w:br/>
              <w:t>съгласие относно различията в учебния план</w:t>
            </w:r>
            <w:r w:rsidR="003D395C" w:rsidRPr="002F6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95C" w:rsidRPr="002F6444">
              <w:rPr>
                <w:rFonts w:ascii="Times New Roman" w:hAnsi="Times New Roman"/>
                <w:sz w:val="24"/>
                <w:szCs w:val="24"/>
              </w:rPr>
              <w:t>и необходимите приравнителни изпити, ако има такива.</w:t>
            </w:r>
          </w:p>
          <w:p w:rsidR="00B3747F" w:rsidRDefault="003D395C" w:rsidP="003D395C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4D63DE" w:rsidRPr="002F6444" w:rsidRDefault="004D63DE" w:rsidP="003D395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заявяване на услугата.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</w:rPr>
              <w:t>иректора на приемащото училище лично или по пощата</w:t>
            </w:r>
            <w:r w:rsidR="003D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95C" w:rsidRPr="007361CF">
              <w:rPr>
                <w:rFonts w:ascii="Times New Roman" w:eastAsia="Times New Roman" w:hAnsi="Times New Roman"/>
                <w:bCs/>
                <w:sz w:val="24"/>
                <w:szCs w:val="24"/>
              </w:rPr>
              <w:t>sport_sliven@abv.bg</w:t>
            </w:r>
            <w:bookmarkStart w:id="0" w:name="_GoBack"/>
            <w:bookmarkEnd w:id="0"/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услугата по електронен път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</w:rPr>
              <w:t>иректора на приемащото училище лично или по пощата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Такси или цени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Не се дължат такси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Регионално управление на образованието</w:t>
            </w:r>
          </w:p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Министерство на образованието и науката 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EE4975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  <w:shd w:val="clear" w:color="auto" w:fill="auto"/>
          </w:tcPr>
          <w:p w:rsidR="004D63DE" w:rsidRPr="00EE4975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5">
              <w:rPr>
                <w:rFonts w:ascii="Times New Roman" w:hAnsi="Times New Roman"/>
                <w:sz w:val="24"/>
                <w:szCs w:val="24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103" w:type="dxa"/>
            <w:shd w:val="clear" w:color="auto" w:fill="auto"/>
          </w:tcPr>
          <w:p w:rsidR="004D63DE" w:rsidRPr="00EE4975" w:rsidRDefault="003D395C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Отказът за записване се обжалва по реда на</w:t>
            </w:r>
            <w:r>
              <w:rPr>
                <w:rStyle w:val="2"/>
                <w:rFonts w:eastAsiaTheme="minorHAnsi"/>
              </w:rPr>
              <w:br/>
            </w:r>
            <w:proofErr w:type="spellStart"/>
            <w:r>
              <w:rPr>
                <w:rStyle w:val="2"/>
                <w:rFonts w:eastAsiaTheme="minorHAnsi"/>
              </w:rPr>
              <w:t>Административнопроцесуалния</w:t>
            </w:r>
            <w:proofErr w:type="spellEnd"/>
            <w:r>
              <w:rPr>
                <w:rStyle w:val="2"/>
                <w:rFonts w:eastAsiaTheme="minorHAnsi"/>
              </w:rPr>
              <w:t xml:space="preserve"> кодекс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Електронен адрес за предложения във връзка с услугата.</w:t>
            </w:r>
          </w:p>
        </w:tc>
        <w:tc>
          <w:tcPr>
            <w:tcW w:w="5103" w:type="dxa"/>
            <w:shd w:val="clear" w:color="auto" w:fill="auto"/>
          </w:tcPr>
          <w:p w:rsidR="004D63DE" w:rsidRPr="00C21206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61CF">
              <w:rPr>
                <w:rFonts w:ascii="Times New Roman" w:eastAsia="Times New Roman" w:hAnsi="Times New Roman"/>
                <w:bCs/>
                <w:sz w:val="24"/>
                <w:szCs w:val="24"/>
              </w:rPr>
              <w:t>sport_sliven@abv.bg</w:t>
            </w:r>
          </w:p>
        </w:tc>
      </w:tr>
      <w:tr w:rsidR="004D63DE" w:rsidRPr="002F6444" w:rsidTr="004D63DE">
        <w:tc>
          <w:tcPr>
            <w:tcW w:w="458" w:type="dxa"/>
            <w:shd w:val="clear" w:color="auto" w:fill="auto"/>
          </w:tcPr>
          <w:p w:rsidR="004D63DE" w:rsidRPr="002F6444" w:rsidRDefault="004D63DE" w:rsidP="00D90A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7" w:type="dxa"/>
            <w:shd w:val="clear" w:color="auto" w:fill="auto"/>
          </w:tcPr>
          <w:p w:rsidR="004D63DE" w:rsidRPr="002F6444" w:rsidRDefault="004D63DE" w:rsidP="00D90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>Начини на получаване на резултата от услугата.</w:t>
            </w:r>
          </w:p>
        </w:tc>
        <w:tc>
          <w:tcPr>
            <w:tcW w:w="5103" w:type="dxa"/>
            <w:shd w:val="clear" w:color="auto" w:fill="auto"/>
          </w:tcPr>
          <w:p w:rsidR="004D63DE" w:rsidRPr="002F6444" w:rsidRDefault="004D63DE" w:rsidP="00D90AD5">
            <w:pPr>
              <w:rPr>
                <w:rFonts w:ascii="Times New Roman" w:hAnsi="Times New Roman"/>
                <w:sz w:val="24"/>
                <w:szCs w:val="24"/>
              </w:rPr>
            </w:pPr>
            <w:r w:rsidRPr="002F6444">
              <w:rPr>
                <w:rFonts w:ascii="Times New Roman" w:hAnsi="Times New Roman"/>
                <w:sz w:val="24"/>
                <w:szCs w:val="24"/>
              </w:rPr>
              <w:t xml:space="preserve">Лично или чрез пълномощник </w:t>
            </w:r>
          </w:p>
        </w:tc>
      </w:tr>
    </w:tbl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4D63DE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bg-BG"/>
        </w:rPr>
      </w:pPr>
    </w:p>
    <w:p w:rsidR="004D63DE" w:rsidRPr="00CA3509" w:rsidRDefault="004D63DE" w:rsidP="00690338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 w:cs="Times New Roman"/>
          <w:lang w:eastAsia="bg-BG"/>
        </w:rPr>
      </w:pPr>
    </w:p>
    <w:p w:rsidR="00CA3509" w:rsidRPr="00CA3509" w:rsidRDefault="00CA3509" w:rsidP="00CA35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A6845" w:rsidRPr="002A6845" w:rsidRDefault="002A6845" w:rsidP="00690338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4D63DE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0D1DCA"/>
    <w:rsid w:val="0018327F"/>
    <w:rsid w:val="001B7D5A"/>
    <w:rsid w:val="001E596D"/>
    <w:rsid w:val="002818AC"/>
    <w:rsid w:val="00281B1B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385F30"/>
    <w:rsid w:val="003D395C"/>
    <w:rsid w:val="00404BD3"/>
    <w:rsid w:val="00427B12"/>
    <w:rsid w:val="00460FEB"/>
    <w:rsid w:val="004D63DE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90338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3747F"/>
    <w:rsid w:val="00BE3AC1"/>
    <w:rsid w:val="00BE56D4"/>
    <w:rsid w:val="00C20595"/>
    <w:rsid w:val="00C418C7"/>
    <w:rsid w:val="00C861C0"/>
    <w:rsid w:val="00C920CE"/>
    <w:rsid w:val="00CA3509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31EB"/>
    <w:rsid w:val="00E26A7B"/>
    <w:rsid w:val="00E6138D"/>
    <w:rsid w:val="00E81490"/>
    <w:rsid w:val="00EA45E9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31DB3-6B92-4EC5-BD39-F5904081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customStyle="1" w:styleId="2">
    <w:name w:val="Основен текст (2)"/>
    <w:basedOn w:val="a0"/>
    <w:rsid w:val="00B37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0">
    <w:name w:val="Основен текст (2)_"/>
    <w:basedOn w:val="a0"/>
    <w:rsid w:val="00B374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 + Удебелен"/>
    <w:basedOn w:val="20"/>
    <w:rsid w:val="00B374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D9E93-1E08-4811-8E5B-34917B80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</cp:lastModifiedBy>
  <cp:revision>4</cp:revision>
  <dcterms:created xsi:type="dcterms:W3CDTF">2020-01-27T21:15:00Z</dcterms:created>
  <dcterms:modified xsi:type="dcterms:W3CDTF">2020-01-29T12:44:00Z</dcterms:modified>
</cp:coreProperties>
</file>